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68EDB" w14:textId="707B8312" w:rsidR="00D1308E" w:rsidRPr="00AF7EDD" w:rsidRDefault="00D1308E" w:rsidP="00D1308E">
      <w:pPr>
        <w:jc w:val="center"/>
        <w:rPr>
          <w:rFonts w:asciiTheme="majorBidi" w:hAnsiTheme="majorBidi" w:cstheme="majorBidi"/>
          <w:b/>
          <w:bCs/>
          <w:u w:val="single"/>
        </w:rPr>
      </w:pPr>
      <w:r>
        <w:rPr>
          <w:rFonts w:asciiTheme="majorBidi" w:hAnsiTheme="majorBidi" w:cstheme="majorBidi"/>
          <w:b/>
          <w:bCs/>
          <w:u w:val="single"/>
        </w:rPr>
        <w:t>Bhaktapur Fellowship – Heritage Walk for End Polio Mission</w:t>
      </w:r>
    </w:p>
    <w:p w14:paraId="2923370F" w14:textId="4FED90C7" w:rsidR="00D1308E" w:rsidRPr="00AF7EDD" w:rsidRDefault="00D1308E" w:rsidP="00D1308E">
      <w:pPr>
        <w:spacing w:after="0"/>
        <w:jc w:val="center"/>
        <w:rPr>
          <w:rFonts w:asciiTheme="majorBidi" w:hAnsiTheme="majorBidi" w:cstheme="majorBidi"/>
          <w:b/>
          <w:bCs/>
        </w:rPr>
      </w:pPr>
      <w:r w:rsidRPr="00AF7EDD">
        <w:rPr>
          <w:rFonts w:ascii="Segoe UI Emoji" w:hAnsi="Segoe UI Emoji" w:cs="Segoe UI Emoji"/>
        </w:rPr>
        <w:t>📅</w:t>
      </w:r>
      <w:r w:rsidRPr="00AF7EDD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  <w:b/>
          <w:bCs/>
        </w:rPr>
        <w:t>25</w:t>
      </w:r>
      <w:r w:rsidRPr="00D1308E">
        <w:rPr>
          <w:rFonts w:asciiTheme="majorBidi" w:hAnsiTheme="majorBidi" w:cstheme="majorBidi"/>
          <w:b/>
          <w:bCs/>
          <w:vertAlign w:val="superscript"/>
        </w:rPr>
        <w:t>th</w:t>
      </w:r>
      <w:r>
        <w:rPr>
          <w:rFonts w:asciiTheme="majorBidi" w:hAnsiTheme="majorBidi" w:cstheme="majorBidi"/>
          <w:b/>
          <w:bCs/>
        </w:rPr>
        <w:t xml:space="preserve"> Oct</w:t>
      </w:r>
      <w:r w:rsidRPr="00AF7EDD">
        <w:rPr>
          <w:rFonts w:asciiTheme="majorBidi" w:hAnsiTheme="majorBidi" w:cstheme="majorBidi"/>
          <w:b/>
          <w:bCs/>
        </w:rPr>
        <w:t xml:space="preserve"> 2025</w:t>
      </w:r>
      <w:r w:rsidRPr="00AF7EDD">
        <w:rPr>
          <w:rFonts w:asciiTheme="majorBidi" w:hAnsiTheme="majorBidi" w:cstheme="majorBidi"/>
        </w:rPr>
        <w:t xml:space="preserve"> | </w:t>
      </w:r>
      <w:r w:rsidRPr="00AF7EDD">
        <w:rPr>
          <w:rFonts w:ascii="Segoe UI Emoji" w:hAnsi="Segoe UI Emoji" w:cs="Segoe UI Emoji"/>
        </w:rPr>
        <w:t>📍</w:t>
      </w:r>
      <w:r w:rsidRPr="00AF7EDD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  <w:b/>
          <w:bCs/>
        </w:rPr>
        <w:t xml:space="preserve">Bhaktapur Durbar </w:t>
      </w:r>
      <w:proofErr w:type="spellStart"/>
      <w:r>
        <w:rPr>
          <w:rFonts w:asciiTheme="majorBidi" w:hAnsiTheme="majorBidi" w:cstheme="majorBidi"/>
          <w:b/>
          <w:bCs/>
        </w:rPr>
        <w:t>Sqaure</w:t>
      </w:r>
      <w:proofErr w:type="spellEnd"/>
    </w:p>
    <w:p w14:paraId="47040993" w14:textId="44FC343A" w:rsidR="00D1308E" w:rsidRDefault="00D1308E" w:rsidP="00D1308E">
      <w:pPr>
        <w:spacing w:after="0"/>
        <w:jc w:val="center"/>
        <w:rPr>
          <w:rFonts w:asciiTheme="majorBidi" w:hAnsiTheme="majorBidi" w:cstheme="majorBidi"/>
          <w:b/>
          <w:bCs/>
        </w:rPr>
      </w:pPr>
      <w:r w:rsidRPr="00AF7EDD">
        <w:rPr>
          <w:rFonts w:asciiTheme="majorBidi" w:hAnsiTheme="majorBidi" w:cstheme="majorBidi"/>
          <w:b/>
          <w:bCs/>
        </w:rPr>
        <w:t xml:space="preserve">Members: </w:t>
      </w:r>
      <w:r>
        <w:rPr>
          <w:rFonts w:asciiTheme="majorBidi" w:hAnsiTheme="majorBidi" w:cstheme="majorBidi"/>
          <w:b/>
          <w:bCs/>
        </w:rPr>
        <w:t>24</w:t>
      </w:r>
    </w:p>
    <w:p w14:paraId="0102AE70" w14:textId="403890AE" w:rsidR="00BE6419" w:rsidRDefault="00D1308E" w:rsidP="00D1308E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1334A8" wp14:editId="216D4EDC">
                <wp:simplePos x="0" y="0"/>
                <wp:positionH relativeFrom="column">
                  <wp:posOffset>-83820</wp:posOffset>
                </wp:positionH>
                <wp:positionV relativeFrom="paragraph">
                  <wp:posOffset>141605</wp:posOffset>
                </wp:positionV>
                <wp:extent cx="6431280" cy="0"/>
                <wp:effectExtent l="0" t="0" r="0" b="0"/>
                <wp:wrapNone/>
                <wp:docPr id="1672602339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312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36C1B4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6pt,11.15pt" to="499.8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" strokecolor="black [3200]" strokeweight=".5pt">
                <v:stroke joinstyle="miter"/>
              </v:line>
            </w:pict>
          </mc:Fallback>
        </mc:AlternateContent>
      </w:r>
      <w:r>
        <w:tab/>
      </w:r>
    </w:p>
    <w:p w14:paraId="57D1930A" w14:textId="00BC3690" w:rsidR="00D1308E" w:rsidRDefault="00053F4A" w:rsidP="00053F4A">
      <w:r w:rsidRPr="00053F4A">
        <w:drawing>
          <wp:inline distT="0" distB="0" distL="0" distR="0" wp14:anchorId="22E93442" wp14:editId="11B5F246">
            <wp:extent cx="1931670" cy="2575560"/>
            <wp:effectExtent l="0" t="0" r="0" b="0"/>
            <wp:docPr id="144869006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670" cy="257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053F4A">
        <w:drawing>
          <wp:inline distT="0" distB="0" distL="0" distR="0" wp14:anchorId="29CF78D7" wp14:editId="7430DDB2">
            <wp:extent cx="1929765" cy="2573020"/>
            <wp:effectExtent l="0" t="0" r="0" b="0"/>
            <wp:docPr id="79359733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9765" cy="257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5C8FEE20" wp14:editId="0027067F">
            <wp:extent cx="1931670" cy="2575560"/>
            <wp:effectExtent l="0" t="0" r="0" b="0"/>
            <wp:docPr id="108641359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670" cy="2575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2ED826" w14:textId="77777777" w:rsidR="00053F4A" w:rsidRDefault="00053F4A" w:rsidP="00053F4A"/>
    <w:p w14:paraId="698B290A" w14:textId="6C998008" w:rsidR="00D1308E" w:rsidRDefault="00D1308E" w:rsidP="00D1308E">
      <w:pPr>
        <w:jc w:val="both"/>
      </w:pPr>
      <w:r w:rsidRPr="00D1308E">
        <w:t xml:space="preserve">Rotary Club of Baneshwor successfully organized a memorable </w:t>
      </w:r>
      <w:r w:rsidRPr="00D1308E">
        <w:rPr>
          <w:b/>
          <w:bCs/>
        </w:rPr>
        <w:t>Bhaktapur Heritage Walk Fellowship</w:t>
      </w:r>
      <w:r w:rsidRPr="00D1308E">
        <w:t xml:space="preserve"> on </w:t>
      </w:r>
      <w:r w:rsidRPr="00D1308E">
        <w:rPr>
          <w:b/>
          <w:bCs/>
        </w:rPr>
        <w:t>25th October 2025</w:t>
      </w:r>
      <w:r w:rsidRPr="00D1308E">
        <w:t xml:space="preserve"> in support of Rotary’s </w:t>
      </w:r>
      <w:r w:rsidRPr="00D1308E">
        <w:rPr>
          <w:b/>
          <w:bCs/>
        </w:rPr>
        <w:t>End Polio mission</w:t>
      </w:r>
      <w:r w:rsidRPr="00D1308E">
        <w:t xml:space="preserve">. The event, open to members and their families, saw an enthusiastic participation of </w:t>
      </w:r>
      <w:r w:rsidRPr="00D1308E">
        <w:rPr>
          <w:b/>
          <w:bCs/>
        </w:rPr>
        <w:t>24 members and 5 children</w:t>
      </w:r>
      <w:r w:rsidRPr="00D1308E">
        <w:t xml:space="preserve">. The fellowship began with a meet-up at the historic </w:t>
      </w:r>
      <w:r w:rsidRPr="00D1308E">
        <w:rPr>
          <w:b/>
          <w:bCs/>
        </w:rPr>
        <w:t>55-Window Palace</w:t>
      </w:r>
      <w:r w:rsidRPr="00D1308E">
        <w:t xml:space="preserve"> followed by delightful local snacks and tea at </w:t>
      </w:r>
      <w:r w:rsidRPr="00D1308E">
        <w:rPr>
          <w:b/>
          <w:bCs/>
        </w:rPr>
        <w:t>Vajra Boutique Hotel</w:t>
      </w:r>
      <w:r w:rsidRPr="00D1308E">
        <w:t xml:space="preserve">. A knowledgeable local guide then led the group through the ancient streets of Bhaktapur, sharing rich insights into the city’s cultural heritage and history. After an engaging two-hour walk, members returned to the hotel for dinner and fellowship, where everyone shared their reflections from the day. A heartfelt thanks to </w:t>
      </w:r>
      <w:r w:rsidRPr="00D1308E">
        <w:rPr>
          <w:b/>
          <w:bCs/>
        </w:rPr>
        <w:t>Rtn. Ratna</w:t>
      </w:r>
      <w:r w:rsidRPr="00D1308E">
        <w:t xml:space="preserve"> and </w:t>
      </w:r>
      <w:r w:rsidRPr="00D1308E">
        <w:rPr>
          <w:b/>
          <w:bCs/>
        </w:rPr>
        <w:t>Rtn. Khadga</w:t>
      </w:r>
      <w:r w:rsidRPr="00D1308E">
        <w:t xml:space="preserve"> for flawlessly coordinating the event. </w:t>
      </w:r>
      <w:r w:rsidRPr="00D1308E">
        <w:rPr>
          <w:b/>
          <w:bCs/>
        </w:rPr>
        <w:t>TRF Chair PP Arun Bansal</w:t>
      </w:r>
      <w:r w:rsidRPr="00D1308E">
        <w:t xml:space="preserve"> also utilized the opportunity to encourage contributions towards </w:t>
      </w:r>
      <w:r w:rsidRPr="00D1308E">
        <w:rPr>
          <w:b/>
          <w:bCs/>
        </w:rPr>
        <w:t>The Rotary Foundation</w:t>
      </w:r>
      <w:r w:rsidRPr="00D1308E">
        <w:t>, reinforcing Rotary’s mission of service and global impact. It was truly a wonderful day of learning, bonding, and celebrating our heritage for a noble cause.</w:t>
      </w:r>
    </w:p>
    <w:sectPr w:rsidR="00D130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08E"/>
    <w:rsid w:val="00031758"/>
    <w:rsid w:val="00053F4A"/>
    <w:rsid w:val="00BE6419"/>
    <w:rsid w:val="00C749CE"/>
    <w:rsid w:val="00D1308E"/>
    <w:rsid w:val="00D813C2"/>
    <w:rsid w:val="00E918CD"/>
    <w:rsid w:val="00FF5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E86071"/>
  <w15:chartTrackingRefBased/>
  <w15:docId w15:val="{FEEAFBE1-6BA6-4E26-904A-897E6A11B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308E"/>
  </w:style>
  <w:style w:type="paragraph" w:styleId="Heading1">
    <w:name w:val="heading 1"/>
    <w:basedOn w:val="Normal"/>
    <w:next w:val="Normal"/>
    <w:link w:val="Heading1Char"/>
    <w:uiPriority w:val="9"/>
    <w:qFormat/>
    <w:rsid w:val="00D130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30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308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30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308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30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30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30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30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30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30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308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308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30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30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30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30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30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30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30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30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30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30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30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308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30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308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308E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53F4A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Rupali Sarawgi</dc:creator>
  <cp:keywords/>
  <dc:description/>
  <cp:lastModifiedBy>Rupali Sarawgi</cp:lastModifiedBy>
  <cp:revision>1</cp:revision>
  <dcterms:created xsi:type="dcterms:W3CDTF">2025-11-04T08:50:00Z</dcterms:created>
  <dcterms:modified xsi:type="dcterms:W3CDTF">2025-11-04T09:03:00Z</dcterms:modified>
</cp:coreProperties>
</file>